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89F2C" w14:textId="0055D59B" w:rsidR="000F77D9" w:rsidRDefault="003E2FF7" w:rsidP="000F77D9">
      <w:pPr>
        <w:rPr>
          <w:sz w:val="18"/>
          <w:szCs w:val="18"/>
        </w:rPr>
      </w:pPr>
      <w:r>
        <w:rPr>
          <w:sz w:val="18"/>
          <w:szCs w:val="18"/>
        </w:rPr>
        <w:t>,</w:t>
      </w:r>
    </w:p>
    <w:p w14:paraId="3FDEFF66" w14:textId="53B4E0EA" w:rsidR="000F77D9" w:rsidRPr="007B2138" w:rsidRDefault="000F77D9" w:rsidP="000F77D9">
      <w:pPr>
        <w:jc w:val="right"/>
        <w:rPr>
          <w:sz w:val="24"/>
          <w:szCs w:val="24"/>
        </w:rPr>
      </w:pPr>
      <w:r>
        <w:rPr>
          <w:sz w:val="18"/>
          <w:szCs w:val="18"/>
        </w:rPr>
        <w:tab/>
      </w:r>
      <w:r w:rsidRPr="007B2138">
        <w:rPr>
          <w:sz w:val="24"/>
          <w:szCs w:val="24"/>
        </w:rPr>
        <w:t>Приложение №1</w:t>
      </w:r>
      <w:r w:rsidR="007B2138" w:rsidRPr="007B2138">
        <w:rPr>
          <w:sz w:val="24"/>
          <w:szCs w:val="24"/>
        </w:rPr>
        <w:t>0</w:t>
      </w:r>
      <w:r w:rsidRPr="007B2138">
        <w:rPr>
          <w:sz w:val="24"/>
          <w:szCs w:val="24"/>
        </w:rPr>
        <w:t xml:space="preserve"> </w:t>
      </w:r>
      <w:proofErr w:type="gramStart"/>
      <w:r w:rsidRPr="007B2138">
        <w:rPr>
          <w:sz w:val="24"/>
          <w:szCs w:val="24"/>
        </w:rPr>
        <w:t>к дог</w:t>
      </w:r>
      <w:proofErr w:type="gramEnd"/>
      <w:r w:rsidR="007B2138" w:rsidRPr="007B2138">
        <w:rPr>
          <w:sz w:val="24"/>
          <w:szCs w:val="24"/>
        </w:rPr>
        <w:t>.</w:t>
      </w:r>
      <w:r w:rsidRPr="007B2138">
        <w:rPr>
          <w:sz w:val="24"/>
          <w:szCs w:val="24"/>
        </w:rPr>
        <w:t xml:space="preserve"> №</w:t>
      </w:r>
      <w:r w:rsidR="008B73A3">
        <w:rPr>
          <w:sz w:val="24"/>
          <w:szCs w:val="24"/>
        </w:rPr>
        <w:t xml:space="preserve">    </w:t>
      </w:r>
      <w:r w:rsidRPr="007B2138">
        <w:rPr>
          <w:rFonts w:eastAsia="Verdana"/>
          <w:sz w:val="24"/>
          <w:szCs w:val="24"/>
        </w:rPr>
        <w:t xml:space="preserve">от </w:t>
      </w:r>
      <w:r w:rsidR="008B73A3">
        <w:rPr>
          <w:rFonts w:eastAsia="Verdana"/>
          <w:sz w:val="24"/>
          <w:szCs w:val="24"/>
        </w:rPr>
        <w:t xml:space="preserve">     </w:t>
      </w:r>
      <w:proofErr w:type="gramStart"/>
      <w:r w:rsidR="008B73A3">
        <w:rPr>
          <w:rFonts w:eastAsia="Verdana"/>
          <w:sz w:val="24"/>
          <w:szCs w:val="24"/>
        </w:rPr>
        <w:t xml:space="preserve">  </w:t>
      </w:r>
      <w:r w:rsidRPr="007B2138">
        <w:rPr>
          <w:sz w:val="24"/>
          <w:szCs w:val="24"/>
        </w:rPr>
        <w:t>.</w:t>
      </w:r>
      <w:proofErr w:type="gramEnd"/>
    </w:p>
    <w:p w14:paraId="68F8D088" w14:textId="77777777" w:rsidR="000F77D9" w:rsidRDefault="000F77D9" w:rsidP="000F77D9">
      <w:pPr>
        <w:rPr>
          <w:sz w:val="18"/>
          <w:szCs w:val="18"/>
        </w:rPr>
      </w:pPr>
    </w:p>
    <w:p w14:paraId="2C64ECF7" w14:textId="77777777" w:rsidR="000F77D9" w:rsidRDefault="000F77D9" w:rsidP="000F77D9">
      <w:pPr>
        <w:spacing w:line="320" w:lineRule="exact"/>
        <w:jc w:val="center"/>
        <w:rPr>
          <w:b/>
          <w:sz w:val="24"/>
          <w:szCs w:val="24"/>
        </w:rPr>
      </w:pPr>
      <w:r>
        <w:rPr>
          <w:sz w:val="18"/>
          <w:szCs w:val="18"/>
        </w:rPr>
        <w:tab/>
      </w:r>
      <w:r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14:paraId="36E3875D" w14:textId="77777777" w:rsidR="000F77D9" w:rsidRDefault="000F77D9" w:rsidP="000F77D9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14:paraId="51CCC723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 Подрядчик/Исполнитель</w:t>
      </w:r>
      <w:r>
        <w:rPr>
          <w:rStyle w:val="aff6"/>
          <w:sz w:val="24"/>
          <w:szCs w:val="24"/>
        </w:rPr>
        <w:footnoteReference w:id="1"/>
      </w:r>
      <w:r>
        <w:rPr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14:paraId="38006714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настоящих Условий Подрядчику/Исполнителю понятно и Подрядчик/Исполнитель согласен с их безусловным принятием и выполнением.</w:t>
      </w:r>
    </w:p>
    <w:p w14:paraId="027F2A2F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Подрядчиком/Исполнителем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14:paraId="6381FE3A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Подрядчик/Исполнитель должен </w:t>
      </w:r>
      <w:r>
        <w:rPr>
          <w:b/>
          <w:sz w:val="24"/>
          <w:szCs w:val="24"/>
        </w:rPr>
        <w:t>предварительно письменно согласовать</w:t>
      </w:r>
      <w:r>
        <w:rPr>
          <w:sz w:val="24"/>
          <w:szCs w:val="24"/>
        </w:rPr>
        <w:t xml:space="preserve"> такое привлечение иностранного персонала с Заказчиком. </w:t>
      </w:r>
    </w:p>
    <w:p w14:paraId="0D02D6E9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Подрядчиком/Исполнителем и привлекаемым им персоналом следующих требований</w:t>
      </w:r>
      <w:r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Подрядчик/Исполнитель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Подрядчик/Исполнитель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Подрядчик/Исполнитель не превышает допустимую долю иностранных работников, установленную в соответствующей отрасли.</w:t>
      </w:r>
    </w:p>
    <w:p w14:paraId="40FB58F9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Подрядчик/Исполнитель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Подрядчик/Исполнитель обязуется оказывать содействие Заказчику в получении необходимой информации. </w:t>
      </w:r>
    </w:p>
    <w:p w14:paraId="0591285E" w14:textId="77777777" w:rsidR="000F77D9" w:rsidRP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14:paraId="2CC664CF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 Согласование осуществляется с учетом сроков действия вышеперечисленных документов. </w:t>
      </w:r>
    </w:p>
    <w:p w14:paraId="521617B0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Подрядчиком/Исполнителем для согласования привлечения иностранного персонала.</w:t>
      </w:r>
    </w:p>
    <w:p w14:paraId="3497A782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Подрядчик/Исполнитель гарантирует Заказчику соблюдение Подрядчиком/Исполнителем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14:paraId="390207A2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привлечения к работе иностранных граждан Подрядчик/Исполнитель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14:paraId="1DEBB0CA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 Подрядчик/Исполнитель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Подрядчиком/Исполнителем или привлекаемыми им к выполнению работ лицами указанных нормативных правовых актов Подрядчик/Исполнитель обязуется возместить Заказчику убытки и любые иные расходы, понесенные последним в связи с нарушением Подрядчиком/Исполнителем законодательства.</w:t>
      </w:r>
    </w:p>
    <w:p w14:paraId="75E9EE2D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Указанные в настоящих Условия требования к Подрядчику/Исполнителю применяются в равной степени к привлекаемым им субподрядчикам/</w:t>
      </w:r>
      <w:proofErr w:type="spellStart"/>
      <w:r>
        <w:rPr>
          <w:sz w:val="24"/>
          <w:szCs w:val="24"/>
        </w:rPr>
        <w:t>субисполнителям</w:t>
      </w:r>
      <w:proofErr w:type="spellEnd"/>
      <w:r>
        <w:rPr>
          <w:sz w:val="24"/>
          <w:szCs w:val="24"/>
        </w:rPr>
        <w:t xml:space="preserve">. </w:t>
      </w:r>
    </w:p>
    <w:p w14:paraId="2A63286A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>
        <w:rPr>
          <w:sz w:val="24"/>
          <w:szCs w:val="24"/>
        </w:rPr>
        <w:t>субисполнителями</w:t>
      </w:r>
      <w:proofErr w:type="spellEnd"/>
      <w:r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14:paraId="39122BEC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Любые расходы и издержки, прямо или косвенно связанные с исполнением Подрядчиком/Исполнителем настоящих Условий Подрядчик/Исполнитель </w:t>
      </w:r>
      <w:proofErr w:type="gramStart"/>
      <w:r>
        <w:rPr>
          <w:sz w:val="24"/>
          <w:szCs w:val="24"/>
        </w:rPr>
        <w:t>несет самостоятельно</w:t>
      </w:r>
      <w:proofErr w:type="gramEnd"/>
      <w:r>
        <w:rPr>
          <w:sz w:val="24"/>
          <w:szCs w:val="24"/>
        </w:rPr>
        <w:t xml:space="preserve">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14:paraId="092BC62B" w14:textId="77777777" w:rsidR="000F77D9" w:rsidRDefault="000F77D9" w:rsidP="000F77D9">
      <w:pPr>
        <w:tabs>
          <w:tab w:val="left" w:pos="6390"/>
        </w:tabs>
        <w:ind w:left="45"/>
        <w:rPr>
          <w:b/>
          <w:sz w:val="24"/>
          <w:szCs w:val="24"/>
        </w:rPr>
      </w:pPr>
    </w:p>
    <w:p w14:paraId="6F5E1365" w14:textId="77777777" w:rsidR="00EA0F45" w:rsidRDefault="00EA0F45" w:rsidP="000F77D9">
      <w:pPr>
        <w:tabs>
          <w:tab w:val="left" w:pos="6390"/>
        </w:tabs>
        <w:ind w:left="45"/>
        <w:rPr>
          <w:b/>
          <w:sz w:val="24"/>
          <w:szCs w:val="24"/>
        </w:rPr>
      </w:pPr>
    </w:p>
    <w:tbl>
      <w:tblPr>
        <w:tblW w:w="10314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4820"/>
        <w:gridCol w:w="283"/>
        <w:gridCol w:w="250"/>
        <w:gridCol w:w="4428"/>
        <w:gridCol w:w="222"/>
        <w:gridCol w:w="203"/>
      </w:tblGrid>
      <w:tr w:rsidR="007B2138" w:rsidRPr="007000CC" w14:paraId="26C7A25C" w14:textId="77777777" w:rsidTr="007B2138">
        <w:trPr>
          <w:gridAfter w:val="2"/>
          <w:wAfter w:w="425" w:type="dxa"/>
        </w:trPr>
        <w:tc>
          <w:tcPr>
            <w:tcW w:w="4928" w:type="dxa"/>
            <w:gridSpan w:val="2"/>
          </w:tcPr>
          <w:p w14:paraId="071AF73E" w14:textId="77777777" w:rsidR="007B2138" w:rsidRPr="004423BA" w:rsidRDefault="00D767BC" w:rsidP="00C01654">
            <w:pPr>
              <w:ind w:left="45"/>
              <w:rPr>
                <w:b/>
                <w:sz w:val="24"/>
                <w:szCs w:val="24"/>
              </w:rPr>
            </w:pPr>
            <w:r w:rsidRPr="004423BA">
              <w:rPr>
                <w:b/>
                <w:sz w:val="24"/>
                <w:szCs w:val="24"/>
              </w:rPr>
              <w:t xml:space="preserve">Исполнитель:                                                          </w:t>
            </w:r>
          </w:p>
          <w:p w14:paraId="308BA837" w14:textId="77777777" w:rsidR="00D767BC" w:rsidRPr="004423BA" w:rsidRDefault="00D767BC" w:rsidP="00C01654">
            <w:pPr>
              <w:ind w:left="45"/>
              <w:rPr>
                <w:sz w:val="24"/>
                <w:szCs w:val="24"/>
              </w:rPr>
            </w:pPr>
          </w:p>
          <w:p w14:paraId="3D5E18DA" w14:textId="5D256046" w:rsidR="007B2138" w:rsidRPr="004423BA" w:rsidRDefault="007B2138" w:rsidP="00F53515">
            <w:pPr>
              <w:suppressAutoHyphens/>
              <w:textAlignment w:val="baseline"/>
              <w:rPr>
                <w:b/>
              </w:rPr>
            </w:pPr>
            <w:r w:rsidRPr="004423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gridSpan w:val="3"/>
          </w:tcPr>
          <w:p w14:paraId="5DEC46D9" w14:textId="77777777" w:rsidR="007B2138" w:rsidRPr="004423BA" w:rsidRDefault="00D767BC" w:rsidP="00C01654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423BA">
              <w:rPr>
                <w:b/>
                <w:sz w:val="24"/>
                <w:szCs w:val="24"/>
              </w:rPr>
              <w:t>Заказчик:</w:t>
            </w:r>
          </w:p>
          <w:p w14:paraId="4C66E300" w14:textId="77777777" w:rsidR="00D767BC" w:rsidRPr="004423BA" w:rsidRDefault="00D767BC" w:rsidP="00C01654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  <w:p w14:paraId="1F554F15" w14:textId="7DEB5383" w:rsidR="007B2138" w:rsidRPr="007000CC" w:rsidRDefault="007B2138" w:rsidP="00C01654">
            <w:bookmarkStart w:id="0" w:name="_GoBack"/>
            <w:bookmarkEnd w:id="0"/>
            <w:r w:rsidRPr="00BE769F">
              <w:rPr>
                <w:sz w:val="24"/>
                <w:szCs w:val="24"/>
              </w:rPr>
              <w:t xml:space="preserve"> </w:t>
            </w:r>
          </w:p>
        </w:tc>
      </w:tr>
      <w:tr w:rsidR="007B2138" w:rsidRPr="007000CC" w14:paraId="0F521C5A" w14:textId="77777777" w:rsidTr="007B2138">
        <w:trPr>
          <w:gridAfter w:val="1"/>
          <w:wAfter w:w="203" w:type="dxa"/>
        </w:trPr>
        <w:tc>
          <w:tcPr>
            <w:tcW w:w="5211" w:type="dxa"/>
            <w:gridSpan w:val="3"/>
          </w:tcPr>
          <w:p w14:paraId="53AC7312" w14:textId="77777777" w:rsidR="007B2138" w:rsidRPr="00BE769F" w:rsidRDefault="007B2138" w:rsidP="00C01654">
            <w:pPr>
              <w:ind w:left="45"/>
            </w:pPr>
          </w:p>
        </w:tc>
        <w:tc>
          <w:tcPr>
            <w:tcW w:w="4900" w:type="dxa"/>
            <w:gridSpan w:val="3"/>
          </w:tcPr>
          <w:p w14:paraId="19C7569A" w14:textId="77777777" w:rsidR="007B2138" w:rsidRPr="00BE769F" w:rsidRDefault="007B2138" w:rsidP="00C01654">
            <w:pPr>
              <w:tabs>
                <w:tab w:val="left" w:pos="0"/>
              </w:tabs>
            </w:pPr>
          </w:p>
        </w:tc>
      </w:tr>
      <w:tr w:rsidR="00EA0F45" w:rsidRPr="00EA0F45" w14:paraId="303F94C2" w14:textId="77777777" w:rsidTr="007B2138">
        <w:trPr>
          <w:gridBefore w:val="1"/>
          <w:wBefore w:w="108" w:type="dxa"/>
        </w:trPr>
        <w:tc>
          <w:tcPr>
            <w:tcW w:w="5353" w:type="dxa"/>
            <w:gridSpan w:val="3"/>
          </w:tcPr>
          <w:p w14:paraId="5C166A55" w14:textId="77777777" w:rsidR="00EA0F45" w:rsidRPr="00EA0F45" w:rsidRDefault="00EA0F45" w:rsidP="00EA0F45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4853" w:type="dxa"/>
            <w:gridSpan w:val="3"/>
          </w:tcPr>
          <w:p w14:paraId="62FA1D36" w14:textId="77777777" w:rsidR="00EA0F45" w:rsidRPr="00EA0F45" w:rsidRDefault="00EA0F45" w:rsidP="00EA0F4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14:paraId="123A9EC9" w14:textId="77777777" w:rsidR="00EA0F45" w:rsidRDefault="00EA0F45" w:rsidP="000F77D9">
      <w:pPr>
        <w:tabs>
          <w:tab w:val="left" w:pos="6390"/>
        </w:tabs>
        <w:ind w:left="45"/>
        <w:rPr>
          <w:b/>
          <w:sz w:val="24"/>
          <w:szCs w:val="24"/>
        </w:rPr>
      </w:pPr>
    </w:p>
    <w:sectPr w:rsidR="00EA0F45" w:rsidSect="00737BD3">
      <w:headerReference w:type="default" r:id="rId8"/>
      <w:pgSz w:w="11906" w:h="16838"/>
      <w:pgMar w:top="1134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0AE33" w14:textId="77777777" w:rsidR="00B33016" w:rsidRDefault="00B33016" w:rsidP="002A3677">
      <w:r>
        <w:separator/>
      </w:r>
    </w:p>
  </w:endnote>
  <w:endnote w:type="continuationSeparator" w:id="0">
    <w:p w14:paraId="4CF3966D" w14:textId="77777777" w:rsidR="00B33016" w:rsidRDefault="00B33016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9F255" w14:textId="77777777" w:rsidR="00B33016" w:rsidRDefault="00B33016" w:rsidP="002A3677">
      <w:r>
        <w:separator/>
      </w:r>
    </w:p>
  </w:footnote>
  <w:footnote w:type="continuationSeparator" w:id="0">
    <w:p w14:paraId="56059AF2" w14:textId="77777777" w:rsidR="00B33016" w:rsidRDefault="00B33016" w:rsidP="002A3677">
      <w:r>
        <w:continuationSeparator/>
      </w:r>
    </w:p>
  </w:footnote>
  <w:footnote w:id="1">
    <w:p w14:paraId="62553242" w14:textId="77777777" w:rsidR="004D1D1C" w:rsidRDefault="004D1D1C" w:rsidP="000F77D9">
      <w:pPr>
        <w:pStyle w:val="aff4"/>
        <w:rPr>
          <w:rFonts w:ascii="Times New Roman" w:hAnsi="Times New Roman"/>
        </w:rPr>
      </w:pPr>
      <w:r>
        <w:rPr>
          <w:rStyle w:val="aff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</w:t>
      </w:r>
      <w:proofErr w:type="gramStart"/>
      <w:r>
        <w:rPr>
          <w:rFonts w:ascii="Times New Roman" w:hAnsi="Times New Roman"/>
        </w:rPr>
        <w:t>наименование стороны</w:t>
      </w:r>
      <w:proofErr w:type="gramEnd"/>
      <w:r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A2425" w14:textId="77777777" w:rsidR="004D1D1C" w:rsidRDefault="004D1D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4706"/>
    <w:rsid w:val="00025121"/>
    <w:rsid w:val="00032D32"/>
    <w:rsid w:val="00042397"/>
    <w:rsid w:val="00044B18"/>
    <w:rsid w:val="00050783"/>
    <w:rsid w:val="0007068C"/>
    <w:rsid w:val="00077D38"/>
    <w:rsid w:val="000846E8"/>
    <w:rsid w:val="0009100A"/>
    <w:rsid w:val="000922A5"/>
    <w:rsid w:val="00093EB7"/>
    <w:rsid w:val="000A5035"/>
    <w:rsid w:val="000C4B3C"/>
    <w:rsid w:val="000E04DC"/>
    <w:rsid w:val="000E7DF9"/>
    <w:rsid w:val="000F1049"/>
    <w:rsid w:val="000F17D0"/>
    <w:rsid w:val="000F18E8"/>
    <w:rsid w:val="000F27FD"/>
    <w:rsid w:val="000F77D9"/>
    <w:rsid w:val="00107D84"/>
    <w:rsid w:val="00120A29"/>
    <w:rsid w:val="00122786"/>
    <w:rsid w:val="001333DA"/>
    <w:rsid w:val="00135776"/>
    <w:rsid w:val="001403ED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A58EA"/>
    <w:rsid w:val="001A786D"/>
    <w:rsid w:val="001D2710"/>
    <w:rsid w:val="001D64F4"/>
    <w:rsid w:val="001E7273"/>
    <w:rsid w:val="001F2931"/>
    <w:rsid w:val="001F7655"/>
    <w:rsid w:val="00211E84"/>
    <w:rsid w:val="0021386F"/>
    <w:rsid w:val="002819E6"/>
    <w:rsid w:val="00285917"/>
    <w:rsid w:val="00287DE9"/>
    <w:rsid w:val="002952AF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B74"/>
    <w:rsid w:val="00326FDB"/>
    <w:rsid w:val="00334CDD"/>
    <w:rsid w:val="003368BA"/>
    <w:rsid w:val="00336E80"/>
    <w:rsid w:val="00337432"/>
    <w:rsid w:val="00343AD0"/>
    <w:rsid w:val="00346278"/>
    <w:rsid w:val="00354FAE"/>
    <w:rsid w:val="0035514B"/>
    <w:rsid w:val="00361249"/>
    <w:rsid w:val="0038073F"/>
    <w:rsid w:val="00385DEE"/>
    <w:rsid w:val="003B130E"/>
    <w:rsid w:val="003C08DD"/>
    <w:rsid w:val="003E2FF7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41C63"/>
    <w:rsid w:val="004423BA"/>
    <w:rsid w:val="0045383E"/>
    <w:rsid w:val="00454D35"/>
    <w:rsid w:val="00477861"/>
    <w:rsid w:val="00482612"/>
    <w:rsid w:val="00490746"/>
    <w:rsid w:val="004A5406"/>
    <w:rsid w:val="004A5C06"/>
    <w:rsid w:val="004A793B"/>
    <w:rsid w:val="004B56F1"/>
    <w:rsid w:val="004D0AB1"/>
    <w:rsid w:val="004D1D1C"/>
    <w:rsid w:val="004D3E63"/>
    <w:rsid w:val="004D63DC"/>
    <w:rsid w:val="004F5EC0"/>
    <w:rsid w:val="004F632E"/>
    <w:rsid w:val="00502079"/>
    <w:rsid w:val="00505902"/>
    <w:rsid w:val="005215AC"/>
    <w:rsid w:val="005406F3"/>
    <w:rsid w:val="00541773"/>
    <w:rsid w:val="00547871"/>
    <w:rsid w:val="00547E72"/>
    <w:rsid w:val="00555933"/>
    <w:rsid w:val="00565AFB"/>
    <w:rsid w:val="005800F7"/>
    <w:rsid w:val="00580D9E"/>
    <w:rsid w:val="005B11FD"/>
    <w:rsid w:val="005B37CC"/>
    <w:rsid w:val="005B603F"/>
    <w:rsid w:val="005E0564"/>
    <w:rsid w:val="005F3F1B"/>
    <w:rsid w:val="005F4A91"/>
    <w:rsid w:val="0060120A"/>
    <w:rsid w:val="00601D17"/>
    <w:rsid w:val="006031E7"/>
    <w:rsid w:val="00605016"/>
    <w:rsid w:val="00610252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72136"/>
    <w:rsid w:val="00686381"/>
    <w:rsid w:val="006B231B"/>
    <w:rsid w:val="006B7CA3"/>
    <w:rsid w:val="006C34E5"/>
    <w:rsid w:val="006E4B79"/>
    <w:rsid w:val="00702AB5"/>
    <w:rsid w:val="00707893"/>
    <w:rsid w:val="00710DC8"/>
    <w:rsid w:val="00711D5C"/>
    <w:rsid w:val="00720C3F"/>
    <w:rsid w:val="00724A5D"/>
    <w:rsid w:val="00731DD7"/>
    <w:rsid w:val="00732A41"/>
    <w:rsid w:val="00737BD3"/>
    <w:rsid w:val="00737CCF"/>
    <w:rsid w:val="0076504F"/>
    <w:rsid w:val="00775576"/>
    <w:rsid w:val="007834FF"/>
    <w:rsid w:val="00786AED"/>
    <w:rsid w:val="007911B1"/>
    <w:rsid w:val="00795F46"/>
    <w:rsid w:val="007A1B2C"/>
    <w:rsid w:val="007B2138"/>
    <w:rsid w:val="007B27AF"/>
    <w:rsid w:val="007C134A"/>
    <w:rsid w:val="007C3BD2"/>
    <w:rsid w:val="007C4D56"/>
    <w:rsid w:val="007C60B1"/>
    <w:rsid w:val="007D064A"/>
    <w:rsid w:val="007D1347"/>
    <w:rsid w:val="007D5E2E"/>
    <w:rsid w:val="007E2222"/>
    <w:rsid w:val="007E5635"/>
    <w:rsid w:val="007F0812"/>
    <w:rsid w:val="00800689"/>
    <w:rsid w:val="008073C6"/>
    <w:rsid w:val="008077EE"/>
    <w:rsid w:val="00811AC6"/>
    <w:rsid w:val="00823724"/>
    <w:rsid w:val="0082514E"/>
    <w:rsid w:val="00831A33"/>
    <w:rsid w:val="00865CD0"/>
    <w:rsid w:val="008702CF"/>
    <w:rsid w:val="00872F51"/>
    <w:rsid w:val="00895A75"/>
    <w:rsid w:val="008A42CD"/>
    <w:rsid w:val="008B2F25"/>
    <w:rsid w:val="008B73A3"/>
    <w:rsid w:val="008D6D99"/>
    <w:rsid w:val="008E296B"/>
    <w:rsid w:val="008F3BC0"/>
    <w:rsid w:val="008F49A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A05F85"/>
    <w:rsid w:val="00A14F4B"/>
    <w:rsid w:val="00A20463"/>
    <w:rsid w:val="00A2638F"/>
    <w:rsid w:val="00A27A2F"/>
    <w:rsid w:val="00A31567"/>
    <w:rsid w:val="00A35185"/>
    <w:rsid w:val="00A47450"/>
    <w:rsid w:val="00A55D12"/>
    <w:rsid w:val="00A67523"/>
    <w:rsid w:val="00A703FF"/>
    <w:rsid w:val="00A75C99"/>
    <w:rsid w:val="00A80916"/>
    <w:rsid w:val="00AA63DB"/>
    <w:rsid w:val="00AB046B"/>
    <w:rsid w:val="00AB39F5"/>
    <w:rsid w:val="00AD032B"/>
    <w:rsid w:val="00AD08F4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3016"/>
    <w:rsid w:val="00B37BC1"/>
    <w:rsid w:val="00B469E8"/>
    <w:rsid w:val="00B472D6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F11B3"/>
    <w:rsid w:val="00C01513"/>
    <w:rsid w:val="00C033C9"/>
    <w:rsid w:val="00C07D39"/>
    <w:rsid w:val="00C1141E"/>
    <w:rsid w:val="00C150A9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843"/>
    <w:rsid w:val="00CF090E"/>
    <w:rsid w:val="00D13924"/>
    <w:rsid w:val="00D20A75"/>
    <w:rsid w:val="00D56545"/>
    <w:rsid w:val="00D633C8"/>
    <w:rsid w:val="00D64A9F"/>
    <w:rsid w:val="00D707C0"/>
    <w:rsid w:val="00D72E00"/>
    <w:rsid w:val="00D767BC"/>
    <w:rsid w:val="00D77119"/>
    <w:rsid w:val="00D81D55"/>
    <w:rsid w:val="00D87893"/>
    <w:rsid w:val="00DA1069"/>
    <w:rsid w:val="00DB0B45"/>
    <w:rsid w:val="00DC5FFD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EB6"/>
    <w:rsid w:val="00E5643E"/>
    <w:rsid w:val="00E61A82"/>
    <w:rsid w:val="00E72090"/>
    <w:rsid w:val="00E73035"/>
    <w:rsid w:val="00E75883"/>
    <w:rsid w:val="00E83305"/>
    <w:rsid w:val="00E846BA"/>
    <w:rsid w:val="00E95741"/>
    <w:rsid w:val="00EA0F45"/>
    <w:rsid w:val="00EB1D67"/>
    <w:rsid w:val="00EC5426"/>
    <w:rsid w:val="00ED6BDE"/>
    <w:rsid w:val="00EE0088"/>
    <w:rsid w:val="00EE6F66"/>
    <w:rsid w:val="00F02950"/>
    <w:rsid w:val="00F079FB"/>
    <w:rsid w:val="00F14487"/>
    <w:rsid w:val="00F14AAE"/>
    <w:rsid w:val="00F1503D"/>
    <w:rsid w:val="00F159E9"/>
    <w:rsid w:val="00F16A4B"/>
    <w:rsid w:val="00F3370C"/>
    <w:rsid w:val="00F53515"/>
    <w:rsid w:val="00F633F1"/>
    <w:rsid w:val="00F726A2"/>
    <w:rsid w:val="00F7305F"/>
    <w:rsid w:val="00F753DA"/>
    <w:rsid w:val="00F85D3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69BEF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6520B-6389-487E-92F0-25BDEA92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Пышкин Борис Борисович</cp:lastModifiedBy>
  <cp:revision>13</cp:revision>
  <cp:lastPrinted>2025-10-17T06:13:00Z</cp:lastPrinted>
  <dcterms:created xsi:type="dcterms:W3CDTF">2025-02-25T06:46:00Z</dcterms:created>
  <dcterms:modified xsi:type="dcterms:W3CDTF">2026-08-07T07:41:00Z</dcterms:modified>
</cp:coreProperties>
</file>